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FE7" w14:textId="77777777" w:rsidR="009631DC" w:rsidRPr="00745740" w:rsidRDefault="009631DC" w:rsidP="009631DC">
      <w:pPr>
        <w:framePr w:h="936" w:wrap="notBeside" w:vAnchor="text" w:hAnchor="text" w:xAlign="center" w:y="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45740">
        <w:rPr>
          <w:rFonts w:ascii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B40C7F3" wp14:editId="30C37084">
            <wp:extent cx="497434" cy="457200"/>
            <wp:effectExtent l="0" t="0" r="0" b="0"/>
            <wp:docPr id="1030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m 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879" cy="4585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71B3" w14:textId="77777777" w:rsidR="009631DC" w:rsidRPr="00745740" w:rsidRDefault="009631DC" w:rsidP="009631DC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bookmarkStart w:id="0" w:name="bookmark22"/>
      <w:r w:rsidRPr="00745740">
        <w:rPr>
          <w:rFonts w:ascii="Times New Roman" w:hAnsi="Times New Roman" w:cs="Times New Roman"/>
          <w:lang w:val="pt-PT" w:eastAsia="pt-PT" w:bidi="pt-PT"/>
        </w:rPr>
        <w:t>UNIVERSIDADE FEDERAL DO PARA</w:t>
      </w:r>
    </w:p>
    <w:p w14:paraId="56718EDB" w14:textId="77777777" w:rsidR="009631DC" w:rsidRPr="00745740" w:rsidRDefault="009631DC" w:rsidP="009631DC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GABINETE DA REITORIA</w:t>
      </w:r>
    </w:p>
    <w:p w14:paraId="5D82558D" w14:textId="77777777" w:rsidR="009631DC" w:rsidRPr="00745740" w:rsidRDefault="009631DC" w:rsidP="009631DC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SUPERINTENDÊNCIA DE ASSISTÊNCIA ESTUDANTIL</w:t>
      </w:r>
    </w:p>
    <w:p w14:paraId="6C18F4EF" w14:textId="77777777" w:rsidR="009631DC" w:rsidRPr="00745740" w:rsidRDefault="009631DC" w:rsidP="009631DC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PROGRAMA DE ACESSIBILIDADE - PROACESS</w:t>
      </w:r>
    </w:p>
    <w:p w14:paraId="1312794A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180" w:firstLine="0"/>
        <w:outlineLvl w:val="9"/>
        <w:rPr>
          <w:rFonts w:ascii="Times New Roman" w:hAnsi="Times New Roman" w:cs="Times New Roman"/>
        </w:rPr>
      </w:pPr>
      <w:bookmarkStart w:id="1" w:name="bookmark23"/>
      <w:bookmarkEnd w:id="0"/>
      <w:r w:rsidRPr="00745740">
        <w:rPr>
          <w:rFonts w:ascii="Times New Roman" w:hAnsi="Times New Roman" w:cs="Times New Roman"/>
        </w:rPr>
        <w:t xml:space="preserve">BOLSA ACADEMICA DE ACESSIBILIDADE /PCD ( ProBAc) </w:t>
      </w:r>
    </w:p>
    <w:p w14:paraId="46C3CAF9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180" w:firstLine="0"/>
        <w:outlineLvl w:val="9"/>
        <w:rPr>
          <w:rFonts w:ascii="Times New Roman" w:hAnsi="Times New Roman" w:cs="Times New Roman"/>
          <w:u w:val="single"/>
        </w:rPr>
      </w:pPr>
      <w:r w:rsidRPr="00745740">
        <w:rPr>
          <w:rFonts w:ascii="Times New Roman" w:hAnsi="Times New Roman" w:cs="Times New Roman"/>
          <w:u w:val="single"/>
        </w:rPr>
        <w:t>ANEXO IV - TERMO DE COMPROMISSO</w:t>
      </w:r>
      <w:bookmarkEnd w:id="1"/>
      <w:r>
        <w:rPr>
          <w:rStyle w:val="Refdenotaderodap"/>
          <w:rFonts w:ascii="Times New Roman" w:hAnsi="Times New Roman" w:cs="Times New Roman"/>
          <w:u w:val="single"/>
        </w:rPr>
        <w:footnoteReference w:id="1"/>
      </w:r>
    </w:p>
    <w:p w14:paraId="604E8A0C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right="-285"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A 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>UNIVERSIDADE FEDERAL DO PARA</w:t>
      </w:r>
      <w:r w:rsidRPr="00745740">
        <w:rPr>
          <w:rFonts w:ascii="Times New Roman" w:hAnsi="Times New Roman" w:cs="Times New Roman"/>
        </w:rPr>
        <w:t>, por meio da Coordenadoria da Acessibildiade (CoAcess) da Superintendência Estudantil de Assistência Estudantil (SAEST), em conformidade ao disposto na Instrução Normativa N</w:t>
      </w:r>
      <w:r w:rsidRPr="00745740">
        <w:rPr>
          <w:rFonts w:ascii="Times New Roman" w:hAnsi="Times New Roman" w:cs="Times New Roman"/>
          <w:vertAlign w:val="superscript"/>
        </w:rPr>
        <w:t xml:space="preserve">0  </w:t>
      </w:r>
      <w:r w:rsidRPr="00745740">
        <w:rPr>
          <w:rFonts w:ascii="Times New Roman" w:hAnsi="Times New Roman" w:cs="Times New Roman"/>
        </w:rPr>
        <w:t>14/2021, de 1</w:t>
      </w:r>
      <w:r>
        <w:rPr>
          <w:rFonts w:ascii="Times New Roman" w:hAnsi="Times New Roman" w:cs="Times New Roman"/>
        </w:rPr>
        <w:t>3</w:t>
      </w:r>
      <w:r w:rsidRPr="00745740">
        <w:rPr>
          <w:rFonts w:ascii="Times New Roman" w:hAnsi="Times New Roman" w:cs="Times New Roman"/>
        </w:rPr>
        <w:t xml:space="preserve"> de agosto de 2021, que estabelece regras para seleção e contratação de discentes para receber a Bolsa Acadêmica de acessibilidade, modalidade do Programa Bolsa Academica de Acessibildiade/PcD (ProBAc),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compromete- se </w:t>
      </w:r>
      <w:r w:rsidRPr="00745740">
        <w:rPr>
          <w:rFonts w:ascii="Times New Roman" w:hAnsi="Times New Roman" w:cs="Times New Roman"/>
        </w:rPr>
        <w:t xml:space="preserve">a receber como </w:t>
      </w:r>
      <w:r w:rsidRPr="00745740">
        <w:rPr>
          <w:rStyle w:val="Textodocorpo4"/>
          <w:rFonts w:ascii="Times New Roman" w:hAnsi="Times New Roman" w:cs="Times New Roman"/>
          <w:b/>
          <w:bCs/>
        </w:rPr>
        <w:t>bolsista ProBAc</w:t>
      </w:r>
      <w:r w:rsidRPr="00745740">
        <w:rPr>
          <w:rFonts w:ascii="Times New Roman" w:hAnsi="Times New Roman" w:cs="Times New Roman"/>
          <w:b/>
          <w:bCs/>
        </w:rPr>
        <w:t>,</w:t>
      </w:r>
      <w:r w:rsidRPr="00745740">
        <w:rPr>
          <w:rFonts w:ascii="Times New Roman" w:hAnsi="Times New Roman" w:cs="Times New Roman"/>
        </w:rPr>
        <w:t xml:space="preserve"> o (a) discente abaixo identificado (a), mediante itens e condições especificadas a partir da Cláusula II deste 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>Termo.</w:t>
      </w:r>
    </w:p>
    <w:p w14:paraId="4012D529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180" w:firstLine="0"/>
        <w:outlineLvl w:val="9"/>
        <w:rPr>
          <w:rFonts w:ascii="Times New Roman" w:hAnsi="Times New Roman" w:cs="Times New Roman"/>
        </w:rPr>
      </w:pPr>
      <w:bookmarkStart w:id="2" w:name="bookmark24"/>
      <w:r w:rsidRPr="00745740">
        <w:rPr>
          <w:rFonts w:ascii="Times New Roman" w:hAnsi="Times New Roman" w:cs="Times New Roman"/>
        </w:rPr>
        <w:t>CLÁUSULA I - DA IDENTIFICAÇÃO</w:t>
      </w:r>
      <w:bookmarkEnd w:id="2"/>
    </w:p>
    <w:tbl>
      <w:tblPr>
        <w:tblpPr w:leftFromText="141" w:rightFromText="141" w:vertAnchor="text" w:horzAnchor="margin" w:tblpY="638"/>
        <w:tblW w:w="85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4258"/>
      </w:tblGrid>
      <w:tr w:rsidR="009631DC" w:rsidRPr="00745740" w14:paraId="6503F300" w14:textId="77777777" w:rsidTr="002320B9">
        <w:trPr>
          <w:trHeight w:hRule="exact" w:val="581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867D4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NOME:</w:t>
            </w:r>
          </w:p>
        </w:tc>
      </w:tr>
      <w:tr w:rsidR="009631DC" w:rsidRPr="00745740" w14:paraId="6C89F708" w14:textId="77777777" w:rsidTr="002320B9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E2FAC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Matrícula: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D02B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Curso:</w:t>
            </w:r>
          </w:p>
        </w:tc>
      </w:tr>
      <w:tr w:rsidR="009631DC" w:rsidRPr="00745740" w14:paraId="504DBF43" w14:textId="77777777" w:rsidTr="002320B9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6DFF3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Instituto: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A326F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Campus:</w:t>
            </w:r>
          </w:p>
        </w:tc>
      </w:tr>
      <w:tr w:rsidR="009631DC" w:rsidRPr="00745740" w14:paraId="4EFD3E59" w14:textId="77777777" w:rsidTr="002320B9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F5F9B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RG: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39739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CPF:</w:t>
            </w:r>
          </w:p>
        </w:tc>
      </w:tr>
      <w:tr w:rsidR="009631DC" w:rsidRPr="00745740" w14:paraId="7663D616" w14:textId="77777777" w:rsidTr="002320B9">
        <w:trPr>
          <w:trHeight w:hRule="exact" w:val="56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DB199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Banco: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32F8C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Agência:</w:t>
            </w:r>
          </w:p>
        </w:tc>
      </w:tr>
      <w:tr w:rsidR="009631DC" w:rsidRPr="00745740" w14:paraId="08A2DA65" w14:textId="77777777" w:rsidTr="002320B9">
        <w:trPr>
          <w:trHeight w:hRule="exact" w:val="450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190E17" w14:textId="77777777" w:rsidR="009631DC" w:rsidRPr="00745740" w:rsidRDefault="009631DC" w:rsidP="002320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E6B30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Conta Corrente:</w:t>
            </w:r>
          </w:p>
        </w:tc>
      </w:tr>
      <w:tr w:rsidR="009631DC" w:rsidRPr="00745740" w14:paraId="79B5DBFF" w14:textId="77777777" w:rsidTr="002320B9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112E1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Endereço: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E38CD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CEP:</w:t>
            </w:r>
          </w:p>
        </w:tc>
      </w:tr>
      <w:tr w:rsidR="009631DC" w:rsidRPr="00745740" w14:paraId="3FCC584E" w14:textId="77777777" w:rsidTr="002320B9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5C96F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Bairro: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D94A5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Cidade</w:t>
            </w:r>
          </w:p>
        </w:tc>
      </w:tr>
      <w:tr w:rsidR="009631DC" w:rsidRPr="00745740" w14:paraId="0AAD63EE" w14:textId="77777777" w:rsidTr="002320B9">
        <w:trPr>
          <w:trHeight w:hRule="exact" w:val="5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846D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Complemento: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90624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E-mail:</w:t>
            </w:r>
          </w:p>
        </w:tc>
      </w:tr>
      <w:tr w:rsidR="009631DC" w:rsidRPr="00745740" w14:paraId="46935BDC" w14:textId="77777777" w:rsidTr="002320B9">
        <w:trPr>
          <w:trHeight w:hRule="exact"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F5490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Celular: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ED81" w14:textId="77777777" w:rsidR="009631DC" w:rsidRPr="00745740" w:rsidRDefault="009631DC" w:rsidP="002320B9">
            <w:pPr>
              <w:pStyle w:val="Textodocorpo2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Ramal</w:t>
            </w:r>
            <w:r w:rsidRPr="00745740">
              <w:rPr>
                <w:rStyle w:val="Refdenotaderodap"/>
                <w:rFonts w:ascii="Times New Roman" w:hAnsi="Times New Roman" w:cs="Times New Roman"/>
              </w:rPr>
              <w:footnoteReference w:id="2"/>
            </w:r>
            <w:r w:rsidRPr="00745740">
              <w:rPr>
                <w:rStyle w:val="Textodocorpo2Negrito1"/>
                <w:rFonts w:ascii="Times New Roman" w:hAnsi="Times New Roman" w:cs="Times New Roman"/>
              </w:rPr>
              <w:t>:</w:t>
            </w:r>
          </w:p>
        </w:tc>
      </w:tr>
    </w:tbl>
    <w:p w14:paraId="1E37D347" w14:textId="77777777" w:rsidR="009631DC" w:rsidRPr="00745740" w:rsidRDefault="009631DC" w:rsidP="009631DC">
      <w:pPr>
        <w:pStyle w:val="Textodocorpo42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PT" w:eastAsia="pt-PT" w:bidi="pt-PT"/>
        </w:rPr>
        <w:t xml:space="preserve">Art. 1°. Identificação do (a) </w:t>
      </w:r>
      <w:r w:rsidRPr="00745740">
        <w:rPr>
          <w:rStyle w:val="Textodocorpo4"/>
          <w:rFonts w:ascii="Times New Roman" w:hAnsi="Times New Roman" w:cs="Times New Roman"/>
        </w:rPr>
        <w:t xml:space="preserve">bolsista </w:t>
      </w:r>
      <w:proofErr w:type="spellStart"/>
      <w:r w:rsidRPr="00745740">
        <w:rPr>
          <w:rStyle w:val="Textodocorpo4"/>
          <w:rFonts w:ascii="Times New Roman" w:hAnsi="Times New Roman" w:cs="Times New Roman"/>
        </w:rPr>
        <w:t>ProBAc</w:t>
      </w:r>
      <w:proofErr w:type="spellEnd"/>
      <w:r w:rsidRPr="00745740">
        <w:rPr>
          <w:rFonts w:ascii="Times New Roman" w:hAnsi="Times New Roman" w:cs="Times New Roman"/>
          <w:lang w:val="pt-PT" w:eastAsia="pt-PT" w:bidi="pt-PT"/>
        </w:rPr>
        <w:t>:</w:t>
      </w:r>
    </w:p>
    <w:p w14:paraId="5EB101CA" w14:textId="77777777" w:rsidR="009631DC" w:rsidRPr="00745740" w:rsidRDefault="009631DC" w:rsidP="009631DC">
      <w:pPr>
        <w:pStyle w:val="Legendadatabela20"/>
        <w:framePr w:w="8510" w:wrap="notBeside" w:vAnchor="text" w:hAnchor="text" w:xAlign="center" w:y="1"/>
        <w:shd w:val="clear" w:color="auto" w:fill="auto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79E88A9" w14:textId="77777777" w:rsidR="009631DC" w:rsidRPr="00745740" w:rsidRDefault="009631DC" w:rsidP="009631DC">
      <w:pPr>
        <w:framePr w:w="8510" w:wrap="notBeside" w:vAnchor="text" w:hAnchor="text" w:xAlign="center" w:y="1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7ED92EA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6029D47A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lang w:val="pt-BR"/>
        </w:rPr>
      </w:pPr>
      <w:r w:rsidRPr="00745740">
        <w:rPr>
          <w:rFonts w:ascii="Times New Roman" w:hAnsi="Times New Roman" w:cs="Times New Roman"/>
          <w:b/>
          <w:bCs/>
          <w:lang w:val="pt-BR"/>
        </w:rPr>
        <w:t>CLAUSULA II - DO OBJETO</w:t>
      </w:r>
    </w:p>
    <w:p w14:paraId="3FC9325F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lastRenderedPageBreak/>
        <w:t xml:space="preserve">Art. 2°. O presente termo, que entre si estabelece aos signatários acima qualificados, tem por escopo, por parte do discente </w:t>
      </w:r>
      <w:r w:rsidRPr="00745740">
        <w:rPr>
          <w:rStyle w:val="Textodocorpo4"/>
          <w:rFonts w:ascii="Times New Roman" w:hAnsi="Times New Roman" w:cs="Times New Roman"/>
        </w:rPr>
        <w:t>bolsista ProBAc</w:t>
      </w:r>
      <w:r w:rsidRPr="00745740">
        <w:rPr>
          <w:rFonts w:ascii="Times New Roman" w:hAnsi="Times New Roman" w:cs="Times New Roman"/>
        </w:rPr>
        <w:t xml:space="preserve">, o compromisso de desempenhar as atividades descritas no Plano de Trabalho apresentado, juntamente com este 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>Termo de Compromisso</w:t>
      </w:r>
      <w:r w:rsidRPr="00745740">
        <w:rPr>
          <w:rFonts w:ascii="Times New Roman" w:hAnsi="Times New Roman" w:cs="Times New Roman"/>
        </w:rPr>
        <w:t>.</w:t>
      </w:r>
    </w:p>
    <w:p w14:paraId="249E4F7D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380" w:firstLine="0"/>
        <w:rPr>
          <w:rFonts w:ascii="Times New Roman" w:hAnsi="Times New Roman" w:cs="Times New Roman"/>
        </w:rPr>
      </w:pPr>
      <w:bookmarkStart w:id="3" w:name="bookmark26"/>
      <w:r w:rsidRPr="00745740">
        <w:rPr>
          <w:rFonts w:ascii="Times New Roman" w:hAnsi="Times New Roman" w:cs="Times New Roman"/>
        </w:rPr>
        <w:t>CLÁUSULA III - DO PRAZO DE VIGÊNCIA</w:t>
      </w:r>
      <w:bookmarkEnd w:id="3"/>
    </w:p>
    <w:p w14:paraId="685C343E" w14:textId="77777777" w:rsidR="009631DC" w:rsidRPr="00745740" w:rsidRDefault="009631DC" w:rsidP="009631DC">
      <w:pPr>
        <w:pStyle w:val="Textodocorpo21"/>
        <w:shd w:val="clear" w:color="auto" w:fill="auto"/>
        <w:tabs>
          <w:tab w:val="left" w:pos="8640"/>
        </w:tabs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Art. 3°. O presente 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 xml:space="preserve">Termo de Compromisso </w:t>
      </w:r>
      <w:r w:rsidRPr="00745740">
        <w:rPr>
          <w:rFonts w:ascii="Times New Roman" w:hAnsi="Times New Roman" w:cs="Times New Roman"/>
        </w:rPr>
        <w:t>terá sua vigência compreendida no</w:t>
      </w:r>
      <w:r w:rsidRPr="00745740">
        <w:rPr>
          <w:rFonts w:ascii="Times New Roman" w:hAnsi="Times New Roman" w:cs="Times New Roman"/>
          <w:lang w:val="pt-BR"/>
        </w:rPr>
        <w:t xml:space="preserve"> </w:t>
      </w:r>
      <w:r w:rsidRPr="00745740">
        <w:rPr>
          <w:rFonts w:ascii="Times New Roman" w:hAnsi="Times New Roman" w:cs="Times New Roman"/>
        </w:rPr>
        <w:t xml:space="preserve">período </w:t>
      </w:r>
      <w:r w:rsidRPr="00745740">
        <w:rPr>
          <w:rFonts w:ascii="Times New Roman" w:hAnsi="Times New Roman" w:cs="Times New Roman"/>
          <w:lang w:val="pt-BR"/>
        </w:rPr>
        <w:t>de ___/____/____a____/</w:t>
      </w:r>
      <w:r w:rsidRPr="00745740">
        <w:rPr>
          <w:rFonts w:ascii="Times New Roman" w:hAnsi="Times New Roman" w:cs="Times New Roman"/>
        </w:rPr>
        <w:t>___/</w:t>
      </w:r>
      <w:r w:rsidRPr="00745740">
        <w:rPr>
          <w:rFonts w:ascii="Times New Roman" w:hAnsi="Times New Roman" w:cs="Times New Roman"/>
          <w:lang w:val="pt-BR"/>
        </w:rPr>
        <w:t>____</w:t>
      </w:r>
      <w:r w:rsidRPr="00745740">
        <w:rPr>
          <w:rFonts w:ascii="Times New Roman" w:hAnsi="Times New Roman" w:cs="Times New Roman"/>
        </w:rPr>
        <w:t>, em conformidade com a IN</w:t>
      </w:r>
      <w:r w:rsidRPr="00745740">
        <w:rPr>
          <w:rFonts w:ascii="Times New Roman" w:hAnsi="Times New Roman" w:cs="Times New Roman"/>
          <w:lang w:val="pt-BR"/>
        </w:rPr>
        <w:t xml:space="preserve"> </w:t>
      </w:r>
      <w:r w:rsidRPr="00745740">
        <w:rPr>
          <w:rFonts w:ascii="Times New Roman" w:hAnsi="Times New Roman" w:cs="Times New Roman"/>
        </w:rPr>
        <w:t>n°14</w:t>
      </w:r>
      <w:r>
        <w:rPr>
          <w:rFonts w:ascii="Times New Roman" w:hAnsi="Times New Roman" w:cs="Times New Roman"/>
        </w:rPr>
        <w:t>,</w:t>
      </w:r>
      <w:r w:rsidRPr="00745740">
        <w:rPr>
          <w:rFonts w:ascii="Times New Roman" w:hAnsi="Times New Roman" w:cs="Times New Roman"/>
        </w:rPr>
        <w:t xml:space="preserve"> </w:t>
      </w:r>
      <w:r w:rsidRPr="007E283A">
        <w:rPr>
          <w:rFonts w:ascii="Times New Roman" w:hAnsi="Times New Roman" w:cs="Times New Roman"/>
        </w:rPr>
        <w:t>de 13</w:t>
      </w:r>
      <w:r w:rsidRPr="00745740">
        <w:rPr>
          <w:rFonts w:ascii="Times New Roman" w:hAnsi="Times New Roman" w:cs="Times New Roman"/>
        </w:rPr>
        <w:t xml:space="preserve"> de agosto de 2021</w:t>
      </w:r>
      <w:r w:rsidRPr="00745740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745740">
        <w:rPr>
          <w:rFonts w:ascii="Times New Roman" w:hAnsi="Times New Roman" w:cs="Times New Roman"/>
          <w:lang w:val="pt-BR"/>
        </w:rPr>
        <w:t>da</w:t>
      </w:r>
      <w:proofErr w:type="spellEnd"/>
      <w:r w:rsidRPr="00745740">
        <w:rPr>
          <w:rFonts w:ascii="Times New Roman" w:hAnsi="Times New Roman" w:cs="Times New Roman"/>
          <w:lang w:val="pt-BR"/>
        </w:rPr>
        <w:t xml:space="preserve"> SAEST</w:t>
      </w:r>
      <w:r w:rsidRPr="00745740">
        <w:rPr>
          <w:rFonts w:ascii="Times New Roman" w:hAnsi="Times New Roman" w:cs="Times New Roman"/>
        </w:rPr>
        <w:t>, que estabelece vigência máxima de até 24 meses (2 anos), para discentes de cursos extensivos; e, até 20 meses (1 ano e 8 meses), para discentes de cursos intensivos, para exercício da Bolsa Acadêmica de Acessbilidade, vedada sua renovação.</w:t>
      </w:r>
    </w:p>
    <w:p w14:paraId="344D1374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380" w:firstLine="0"/>
        <w:rPr>
          <w:rFonts w:ascii="Times New Roman" w:hAnsi="Times New Roman" w:cs="Times New Roman"/>
        </w:rPr>
      </w:pPr>
      <w:bookmarkStart w:id="4" w:name="bookmark27"/>
      <w:r w:rsidRPr="00745740">
        <w:rPr>
          <w:rFonts w:ascii="Times New Roman" w:hAnsi="Times New Roman" w:cs="Times New Roman"/>
        </w:rPr>
        <w:t>CLÁUSULA IV - DO VALOR DA BOLSA</w:t>
      </w:r>
      <w:bookmarkEnd w:id="4"/>
    </w:p>
    <w:p w14:paraId="0BF01652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Art. 4°. O valor da Bolsa Acadêmica de Acessibilidade é de R$ 500,00 (Quinhentos Reais), sendo paga em conta corrente, até o décimo quinto dia útil do mês.</w:t>
      </w:r>
    </w:p>
    <w:p w14:paraId="1494FEB7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left="709" w:right="380" w:firstLine="0"/>
        <w:rPr>
          <w:rFonts w:ascii="Times New Roman" w:hAnsi="Times New Roman" w:cs="Times New Roman"/>
        </w:rPr>
      </w:pPr>
      <w:bookmarkStart w:id="5" w:name="bookmark28"/>
      <w:r w:rsidRPr="00745740">
        <w:rPr>
          <w:rFonts w:ascii="Times New Roman" w:hAnsi="Times New Roman" w:cs="Times New Roman"/>
        </w:rPr>
        <w:t>CLÁUSULA V - DA NÃO EXISTÊNCIA DE VÍNCULO EMPREGATÍCIO</w:t>
      </w:r>
      <w:bookmarkEnd w:id="5"/>
    </w:p>
    <w:p w14:paraId="32FC6B6D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Art. 5°. Ciente,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encontra-se </w:t>
      </w:r>
      <w:r w:rsidRPr="00745740">
        <w:rPr>
          <w:rFonts w:ascii="Times New Roman" w:hAnsi="Times New Roman" w:cs="Times New Roman"/>
        </w:rPr>
        <w:t xml:space="preserve">o discente-bolsista, desde já, de que as condições resultantes do presente 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>Termo de Compromisso</w:t>
      </w:r>
      <w:r w:rsidRPr="00745740">
        <w:rPr>
          <w:rFonts w:ascii="Times New Roman" w:hAnsi="Times New Roman" w:cs="Times New Roman"/>
        </w:rPr>
        <w:t>, não ensejam vínculo empregatício de qualquer natureza entre os signatários deste instrumento, conforme o previsto no Artigo 3</w:t>
      </w:r>
      <w:r w:rsidRPr="00745740">
        <w:rPr>
          <w:rFonts w:ascii="Times New Roman" w:hAnsi="Times New Roman" w:cs="Times New Roman"/>
          <w:vertAlign w:val="superscript"/>
        </w:rPr>
        <w:t>0</w:t>
      </w:r>
      <w:r w:rsidRPr="00745740">
        <w:rPr>
          <w:rFonts w:ascii="Times New Roman" w:hAnsi="Times New Roman" w:cs="Times New Roman"/>
        </w:rPr>
        <w:t xml:space="preserve"> da Lei n</w:t>
      </w:r>
      <w:r w:rsidRPr="00745740">
        <w:rPr>
          <w:rFonts w:ascii="Times New Roman" w:hAnsi="Times New Roman" w:cs="Times New Roman"/>
          <w:vertAlign w:val="superscript"/>
        </w:rPr>
        <w:t>0</w:t>
      </w:r>
      <w:r w:rsidRPr="00745740">
        <w:rPr>
          <w:rFonts w:ascii="Times New Roman" w:hAnsi="Times New Roman" w:cs="Times New Roman"/>
        </w:rPr>
        <w:t xml:space="preserve"> 11.788, de 25/09/2008.</w:t>
      </w:r>
    </w:p>
    <w:p w14:paraId="18B2103D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left="426" w:right="80" w:firstLine="0"/>
        <w:rPr>
          <w:rFonts w:ascii="Times New Roman" w:hAnsi="Times New Roman" w:cs="Times New Roman"/>
        </w:rPr>
      </w:pPr>
      <w:bookmarkStart w:id="6" w:name="bookmark29"/>
      <w:r w:rsidRPr="00745740">
        <w:rPr>
          <w:rFonts w:ascii="Times New Roman" w:hAnsi="Times New Roman" w:cs="Times New Roman"/>
        </w:rPr>
        <w:t xml:space="preserve"> CLÁUSULA VI - </w:t>
      </w:r>
      <w:bookmarkStart w:id="7" w:name="bookmark30"/>
      <w:bookmarkEnd w:id="6"/>
      <w:r w:rsidRPr="00745740">
        <w:rPr>
          <w:rFonts w:ascii="Times New Roman" w:hAnsi="Times New Roman" w:cs="Times New Roman"/>
          <w:lang w:val="pt-BR" w:eastAsia="pt-BR" w:bidi="pt-BR"/>
        </w:rPr>
        <w:t xml:space="preserve">CAPÍTULO XV - DAS OBRIGAÇÕES DO </w:t>
      </w:r>
      <w:r w:rsidRPr="00745740">
        <w:rPr>
          <w:rFonts w:ascii="Times New Roman" w:hAnsi="Times New Roman" w:cs="Times New Roman"/>
        </w:rPr>
        <w:t>DISCENTE BOLSISTA -MONITOR</w:t>
      </w:r>
    </w:p>
    <w:p w14:paraId="0225AD42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b/>
          <w:bCs/>
          <w:lang w:val="pt-BR" w:eastAsia="pt-BR" w:bidi="pt-BR"/>
        </w:rPr>
        <w:t>Art. 6º.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 Cumpre ao </w:t>
      </w:r>
      <w:r w:rsidRPr="00745740">
        <w:rPr>
          <w:rFonts w:ascii="Times New Roman" w:hAnsi="Times New Roman" w:cs="Times New Roman"/>
        </w:rPr>
        <w:t>discente bolsista ProBAc:</w:t>
      </w:r>
    </w:p>
    <w:p w14:paraId="7A74802F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Manter-se matriculado(a) e frequente em curso de graduação durante todo o período de vigência da bolsa;</w:t>
      </w:r>
    </w:p>
    <w:p w14:paraId="626688A8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48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Cumprir a carga horária semanal de 20 horas;</w:t>
      </w:r>
    </w:p>
    <w:p w14:paraId="12957012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80" w:hanging="36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Em caso de falta ou ausência, o(a) bolsista ProBAC deverá apresentar justificativa para o </w:t>
      </w:r>
      <w:r>
        <w:rPr>
          <w:rFonts w:ascii="Times New Roman" w:hAnsi="Times New Roman" w:cs="Times New Roman"/>
        </w:rPr>
        <w:t>supervisor</w:t>
      </w:r>
      <w:r w:rsidRPr="00745740">
        <w:rPr>
          <w:rFonts w:ascii="Times New Roman" w:hAnsi="Times New Roman" w:cs="Times New Roman"/>
        </w:rPr>
        <w:t xml:space="preserve">(a) do projeto à qual faz parte; </w:t>
      </w:r>
    </w:p>
    <w:p w14:paraId="09F9309E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18" w:left="643" w:hanging="36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 xml:space="preserve">Participar de reuniões convocadas pela </w:t>
      </w:r>
      <w:r>
        <w:rPr>
          <w:rFonts w:ascii="Times New Roman" w:hAnsi="Times New Roman" w:cs="Times New Roman"/>
          <w:lang w:val="pt-BR" w:eastAsia="pt-BR" w:bidi="pt-BR"/>
        </w:rPr>
        <w:t xml:space="preserve">supervisão do </w:t>
      </w:r>
      <w:r w:rsidRPr="00745740">
        <w:rPr>
          <w:rFonts w:ascii="Times New Roman" w:hAnsi="Times New Roman" w:cs="Times New Roman"/>
          <w:lang w:val="pt-BR" w:eastAsia="pt-BR" w:bidi="pt-BR"/>
        </w:rPr>
        <w:t>projeto ou pela coordenação do Programa PROBAC;</w:t>
      </w:r>
    </w:p>
    <w:p w14:paraId="37CADB37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13" w:hanging="429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 xml:space="preserve">Portar-se com ética estudantil e profissional no local em que estiver executando as atividades do(a) </w:t>
      </w:r>
      <w:r w:rsidRPr="00745740">
        <w:rPr>
          <w:rFonts w:ascii="Times New Roman" w:hAnsi="Times New Roman" w:cs="Times New Roman"/>
        </w:rPr>
        <w:t>bolsista ProBAc</w:t>
      </w:r>
      <w:r w:rsidRPr="00745740">
        <w:rPr>
          <w:rFonts w:ascii="Times New Roman" w:hAnsi="Times New Roman" w:cs="Times New Roman"/>
          <w:lang w:val="pt-BR" w:eastAsia="pt-BR" w:bidi="pt-BR"/>
        </w:rPr>
        <w:t>, mantendo-se neutro em situações de conflito ou que são de cunho Institucional do setor/divisão ou que envolva particularidades no comportamento ou na forma de aprendizagem do(a) discente com deficiência assistidos em monitoria, sob sua responsabilidade ou responsabilidade do(a) docente ou técnico(a);</w:t>
      </w:r>
    </w:p>
    <w:p w14:paraId="7C48A132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="713" w:hanging="429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Participar de eventos acadêmicos;</w:t>
      </w:r>
    </w:p>
    <w:p w14:paraId="095D01AA" w14:textId="77777777" w:rsidR="009631DC" w:rsidRPr="00745740" w:rsidRDefault="009631DC" w:rsidP="009631DC">
      <w:pPr>
        <w:pStyle w:val="Textodocorpo21"/>
        <w:numPr>
          <w:ilvl w:val="0"/>
          <w:numId w:val="4"/>
        </w:numPr>
        <w:shd w:val="clear" w:color="auto" w:fill="auto"/>
        <w:tabs>
          <w:tab w:val="left" w:pos="792"/>
        </w:tabs>
        <w:spacing w:before="100" w:beforeAutospacing="1" w:after="100" w:afterAutospacing="1" w:line="240" w:lineRule="auto"/>
        <w:ind w:leftChars="118" w:left="643" w:hanging="36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Respeitar as ordens emanadas de superiores hierárquicos;</w:t>
      </w:r>
    </w:p>
    <w:p w14:paraId="50158C08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380"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 xml:space="preserve">CLÁUSULA VII - DO LOCAL DE EXECUÇÃO DA ATIVIDADE </w:t>
      </w:r>
      <w:bookmarkEnd w:id="7"/>
      <w:r w:rsidRPr="00745740">
        <w:rPr>
          <w:rFonts w:ascii="Times New Roman" w:hAnsi="Times New Roman" w:cs="Times New Roman"/>
          <w:lang w:val="pt-BR" w:eastAsia="pt-BR" w:bidi="pt-BR"/>
        </w:rPr>
        <w:t>DE MONITORIA DE ACESSIBILIDADE</w:t>
      </w:r>
    </w:p>
    <w:p w14:paraId="65A9EE5D" w14:textId="77777777" w:rsidR="009631DC" w:rsidRPr="00745740" w:rsidRDefault="009631DC" w:rsidP="009631DC">
      <w:pPr>
        <w:pStyle w:val="Textodocorpo21"/>
        <w:shd w:val="clear" w:color="auto" w:fill="auto"/>
        <w:tabs>
          <w:tab w:val="left" w:leader="underscore" w:pos="6245"/>
        </w:tabs>
        <w:snapToGrid w:val="0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en-US" w:bidi="en-US"/>
        </w:rPr>
        <w:t xml:space="preserve">Art.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7°. Devidamente qualificado e contratado, o(a) </w:t>
      </w:r>
      <w:r w:rsidRPr="00745740">
        <w:rPr>
          <w:rStyle w:val="Textodocorpo4"/>
          <w:rFonts w:ascii="Times New Roman" w:hAnsi="Times New Roman" w:cs="Times New Roman"/>
        </w:rPr>
        <w:t xml:space="preserve">bolsista ProBAc </w:t>
      </w:r>
      <w:r w:rsidRPr="00745740">
        <w:rPr>
          <w:rFonts w:ascii="Times New Roman" w:hAnsi="Times New Roman" w:cs="Times New Roman"/>
          <w:lang w:val="pt-BR" w:eastAsia="pt-BR" w:bidi="pt-BR"/>
        </w:rPr>
        <w:t>desempenhará atividades teóricas/práticas relacionadas à sua área de formação, na  unidade/subunidade) na</w:t>
      </w:r>
      <w:r w:rsidRPr="00745740">
        <w:rPr>
          <w:rFonts w:ascii="Times New Roman" w:hAnsi="Times New Roman" w:cs="Times New Roman"/>
          <w:lang w:val="en-US" w:eastAsia="pt-BR" w:bidi="pt-BR"/>
        </w:rPr>
        <w:t>____________________________</w:t>
      </w:r>
      <w:r w:rsidRPr="00745740">
        <w:rPr>
          <w:rFonts w:ascii="Times New Roman" w:hAnsi="Times New Roman" w:cs="Times New Roman"/>
          <w:lang w:val="pt-BR" w:eastAsia="pt-BR" w:bidi="pt-BR"/>
        </w:rPr>
        <w:t>(unidade/subunidade) sob a supervisão de</w:t>
      </w:r>
      <w:r w:rsidRPr="00745740">
        <w:rPr>
          <w:rFonts w:ascii="Times New Roman" w:hAnsi="Times New Roman" w:cs="Times New Roman"/>
          <w:lang w:val="en-US" w:eastAsia="pt-BR" w:bidi="pt-BR"/>
        </w:rPr>
        <w:t>__________________________________________,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 ocupante da função de coordenador(a)</w:t>
      </w:r>
      <w:r w:rsidRPr="00745740">
        <w:rPr>
          <w:rFonts w:ascii="Times New Roman" w:hAnsi="Times New Roman" w:cs="Times New Roman"/>
          <w:lang w:val="en-US" w:eastAsia="pt-BR" w:bidi="pt-BR"/>
        </w:rPr>
        <w:t xml:space="preserve"> </w:t>
      </w:r>
      <w:proofErr w:type="spellStart"/>
      <w:r w:rsidRPr="00745740">
        <w:rPr>
          <w:rFonts w:ascii="Times New Roman" w:hAnsi="Times New Roman" w:cs="Times New Roman"/>
          <w:lang w:val="en-US" w:eastAsia="pt-BR" w:bidi="pt-BR"/>
        </w:rPr>
        <w:t>ou</w:t>
      </w:r>
      <w:proofErr w:type="spellEnd"/>
      <w:r w:rsidRPr="00745740">
        <w:rPr>
          <w:rFonts w:ascii="Times New Roman" w:hAnsi="Times New Roman" w:cs="Times New Roman"/>
          <w:lang w:val="en-US" w:eastAsia="pt-BR" w:bidi="pt-BR"/>
        </w:rPr>
        <w:t xml:space="preserve"> </w:t>
      </w:r>
      <w:proofErr w:type="spellStart"/>
      <w:r w:rsidRPr="00745740">
        <w:rPr>
          <w:rFonts w:ascii="Times New Roman" w:hAnsi="Times New Roman" w:cs="Times New Roman"/>
          <w:lang w:val="en-US" w:eastAsia="pt-BR" w:bidi="pt-BR"/>
        </w:rPr>
        <w:t>responsável</w:t>
      </w:r>
      <w:proofErr w:type="spellEnd"/>
      <w:r w:rsidRPr="00745740">
        <w:rPr>
          <w:rFonts w:ascii="Times New Roman" w:hAnsi="Times New Roman" w:cs="Times New Roman"/>
          <w:lang w:val="en-US" w:eastAsia="pt-BR" w:bidi="pt-BR"/>
        </w:rPr>
        <w:t xml:space="preserve"> pela </w:t>
      </w:r>
      <w:proofErr w:type="spellStart"/>
      <w:r w:rsidRPr="00745740">
        <w:rPr>
          <w:rFonts w:ascii="Times New Roman" w:hAnsi="Times New Roman" w:cs="Times New Roman"/>
          <w:lang w:val="en-US" w:eastAsia="pt-BR" w:bidi="pt-BR"/>
        </w:rPr>
        <w:t>Divisão</w:t>
      </w:r>
      <w:proofErr w:type="spellEnd"/>
      <w:r w:rsidRPr="00745740">
        <w:rPr>
          <w:rFonts w:ascii="Times New Roman" w:hAnsi="Times New Roman" w:cs="Times New Roman"/>
          <w:lang w:val="en-US" w:eastAsia="pt-BR" w:bidi="pt-BR"/>
        </w:rPr>
        <w:t xml:space="preserve"> </w:t>
      </w:r>
      <w:proofErr w:type="spellStart"/>
      <w:r w:rsidRPr="00745740">
        <w:rPr>
          <w:rFonts w:ascii="Times New Roman" w:hAnsi="Times New Roman" w:cs="Times New Roman"/>
          <w:lang w:val="en-US" w:eastAsia="pt-BR" w:bidi="pt-BR"/>
        </w:rPr>
        <w:t>ou</w:t>
      </w:r>
      <w:proofErr w:type="spellEnd"/>
      <w:r w:rsidRPr="00745740">
        <w:rPr>
          <w:rFonts w:ascii="Times New Roman" w:hAnsi="Times New Roman" w:cs="Times New Roman"/>
          <w:lang w:val="en-US" w:eastAsia="pt-BR" w:bidi="pt-BR"/>
        </w:rPr>
        <w:t xml:space="preserve"> </w:t>
      </w:r>
      <w:proofErr w:type="spellStart"/>
      <w:r w:rsidRPr="00745740">
        <w:rPr>
          <w:rFonts w:ascii="Times New Roman" w:hAnsi="Times New Roman" w:cs="Times New Roman"/>
          <w:lang w:val="en-US" w:eastAsia="pt-BR" w:bidi="pt-BR"/>
        </w:rPr>
        <w:t>projeto</w:t>
      </w:r>
      <w:proofErr w:type="spellEnd"/>
      <w:r w:rsidRPr="00745740">
        <w:rPr>
          <w:rFonts w:ascii="Times New Roman" w:hAnsi="Times New Roman" w:cs="Times New Roman"/>
          <w:lang w:val="en-US" w:eastAsia="pt-BR" w:bidi="pt-BR"/>
        </w:rPr>
        <w:t xml:space="preserve"> de </w:t>
      </w:r>
      <w:proofErr w:type="spellStart"/>
      <w:r w:rsidRPr="00745740">
        <w:rPr>
          <w:rFonts w:ascii="Times New Roman" w:hAnsi="Times New Roman" w:cs="Times New Roman"/>
          <w:lang w:val="en-US" w:eastAsia="pt-BR" w:bidi="pt-BR"/>
        </w:rPr>
        <w:t>Acessibilidade</w:t>
      </w:r>
      <w:proofErr w:type="spellEnd"/>
      <w:r w:rsidRPr="00745740">
        <w:rPr>
          <w:rFonts w:ascii="Times New Roman" w:hAnsi="Times New Roman" w:cs="Times New Roman"/>
          <w:lang w:val="pt-BR" w:eastAsia="pt-BR" w:bidi="pt-BR"/>
        </w:rPr>
        <w:t xml:space="preserve"> __________</w:t>
      </w:r>
      <w:r w:rsidRPr="00745740">
        <w:rPr>
          <w:rFonts w:ascii="Times New Roman" w:hAnsi="Times New Roman" w:cs="Times New Roman"/>
          <w:lang w:val="en-US" w:eastAsia="pt-BR" w:bidi="pt-BR"/>
        </w:rPr>
        <w:t>____________________________</w:t>
      </w:r>
      <w:r w:rsidRPr="00745740">
        <w:rPr>
          <w:rFonts w:ascii="Times New Roman" w:hAnsi="Times New Roman" w:cs="Times New Roman"/>
          <w:lang w:val="pt-BR" w:eastAsia="pt-BR" w:bidi="pt-BR"/>
        </w:rPr>
        <w:t>, portador do CPF,</w:t>
      </w:r>
      <w:r w:rsidRPr="00745740">
        <w:rPr>
          <w:rFonts w:ascii="Times New Roman" w:hAnsi="Times New Roman" w:cs="Times New Roman"/>
          <w:lang w:val="en-US" w:eastAsia="pt-BR" w:bidi="pt-BR"/>
        </w:rPr>
        <w:t>_______</w:t>
      </w:r>
      <w:r w:rsidRPr="00745740">
        <w:rPr>
          <w:rFonts w:ascii="Times New Roman" w:hAnsi="Times New Roman" w:cs="Times New Roman"/>
          <w:u w:val="single"/>
          <w:lang w:val="pt-BR" w:eastAsia="pt-BR" w:bidi="pt-BR"/>
        </w:rPr>
        <w:t>__________,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 e-mail:_________________/ telefone: ________________________.</w:t>
      </w:r>
    </w:p>
    <w:p w14:paraId="432A4F5C" w14:textId="77777777" w:rsidR="009631DC" w:rsidRPr="00745740" w:rsidRDefault="009631DC" w:rsidP="009631DC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right="700" w:firstLine="0"/>
        <w:rPr>
          <w:rFonts w:ascii="Times New Roman" w:hAnsi="Times New Roman" w:cs="Times New Roman"/>
        </w:rPr>
      </w:pPr>
      <w:bookmarkStart w:id="8" w:name="bookmark32"/>
      <w:r w:rsidRPr="00745740">
        <w:rPr>
          <w:rFonts w:ascii="Times New Roman" w:hAnsi="Times New Roman" w:cs="Times New Roman"/>
          <w:lang w:val="pt-BR" w:eastAsia="pt-BR" w:bidi="pt-BR"/>
        </w:rPr>
        <w:lastRenderedPageBreak/>
        <w:t>CLÁUSULA IX - DO CANCELAMENTO DA BOLSA</w:t>
      </w:r>
      <w:bookmarkEnd w:id="8"/>
    </w:p>
    <w:p w14:paraId="493353A3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Art. 8°.</w:t>
      </w:r>
      <w:bookmarkStart w:id="9" w:name="bookmark33"/>
      <w:r w:rsidRPr="00745740">
        <w:rPr>
          <w:rFonts w:ascii="Times New Roman" w:hAnsi="Times New Roman" w:cs="Times New Roman"/>
        </w:rPr>
        <w:t xml:space="preserve"> O(A) bolsista terá </w:t>
      </w:r>
      <w:r w:rsidRPr="00745740">
        <w:rPr>
          <w:rFonts w:ascii="Times New Roman" w:hAnsi="Times New Roman" w:cs="Times New Roman"/>
          <w:bCs/>
        </w:rPr>
        <w:t>Bolsa Acadêmica de Acessibilidade/PcD – (ProBAc)</w:t>
      </w:r>
      <w:r w:rsidRPr="00745740">
        <w:rPr>
          <w:rFonts w:ascii="Times New Roman" w:hAnsi="Times New Roman" w:cs="Times New Roman"/>
        </w:rPr>
        <w:t xml:space="preserve"> cancelada se:</w:t>
      </w:r>
    </w:p>
    <w:p w14:paraId="511C7E8A" w14:textId="77777777" w:rsidR="009631DC" w:rsidRPr="00561BF1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09" w:hanging="567"/>
        <w:rPr>
          <w:rFonts w:ascii="Times New Roman" w:hAnsi="Times New Roman" w:cs="Times New Roman"/>
        </w:rPr>
      </w:pPr>
      <w:r w:rsidRPr="00561BF1">
        <w:rPr>
          <w:rFonts w:ascii="Times New Roman" w:hAnsi="Times New Roman" w:cs="Times New Roman"/>
        </w:rPr>
        <w:t>Estiver recebendo outros auxílios, bolsas e/ou estágios remunerados, de acordo com artigo 7º da IN;</w:t>
      </w:r>
    </w:p>
    <w:p w14:paraId="4D2F444E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</w:rPr>
      </w:pPr>
      <w:r w:rsidRPr="00561BF1">
        <w:rPr>
          <w:rFonts w:ascii="Times New Roman" w:hAnsi="Times New Roman" w:cs="Times New Roman"/>
        </w:rPr>
        <w:t>Estiver</w:t>
      </w:r>
      <w:r w:rsidRPr="00745740">
        <w:rPr>
          <w:rFonts w:ascii="Times New Roman" w:hAnsi="Times New Roman" w:cs="Times New Roman"/>
        </w:rPr>
        <w:t xml:space="preserve"> com pendências de prestação de contas no AVA (Auxílio Viagem Acadêmica), Kit Acadêmico, Kit PcD e </w:t>
      </w:r>
      <w:r w:rsidRPr="00745740">
        <w:rPr>
          <w:rStyle w:val="Textodocorpo2Versalete"/>
          <w:rFonts w:ascii="Times New Roman" w:hAnsi="Times New Roman" w:cs="Times New Roman"/>
          <w:color w:val="auto"/>
        </w:rPr>
        <w:t>PROLÍNgUaS;</w:t>
      </w:r>
    </w:p>
    <w:p w14:paraId="295C4BD0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Trancar a matrícula;</w:t>
      </w:r>
    </w:p>
    <w:p w14:paraId="54D53E7B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Ter faltas consecutivas sem a prévia justificativa;</w:t>
      </w:r>
    </w:p>
    <w:p w14:paraId="13CADF4F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Integralizar o curso;</w:t>
      </w:r>
    </w:p>
    <w:p w14:paraId="68E59F61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200"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For transferido para outra Instituição Federal de Ensino Superior (IFES);</w:t>
      </w:r>
    </w:p>
    <w:p w14:paraId="4C204998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Perder o vínculo institucional, conforme prevê os artigos 118 e 121, Capítulo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VII </w:t>
      </w:r>
      <w:r w:rsidRPr="00745740">
        <w:rPr>
          <w:rFonts w:ascii="Times New Roman" w:hAnsi="Times New Roman" w:cs="Times New Roman"/>
        </w:rPr>
        <w:t>do Regulamento do Ensino de Graduação vigente;</w:t>
      </w:r>
    </w:p>
    <w:p w14:paraId="0DB421A4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638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For constatada irregularidade ou inadequação em documentos e/ou informações prestadas</w:t>
      </w:r>
      <w:r>
        <w:rPr>
          <w:rFonts w:ascii="Times New Roman" w:hAnsi="Times New Roman" w:cs="Times New Roman"/>
        </w:rPr>
        <w:t xml:space="preserve"> no SIGAEST;</w:t>
      </w:r>
    </w:p>
    <w:p w14:paraId="527B46C0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Não atender as expectativas dos objetivos da monitoria suoervisionada de ensino ou de produção, observado pelo(a) </w:t>
      </w:r>
      <w:r>
        <w:rPr>
          <w:rFonts w:ascii="Times New Roman" w:hAnsi="Times New Roman" w:cs="Times New Roman"/>
        </w:rPr>
        <w:t>supervidor</w:t>
      </w:r>
      <w:r w:rsidRPr="00745740">
        <w:rPr>
          <w:rFonts w:ascii="Times New Roman" w:hAnsi="Times New Roman" w:cs="Times New Roman"/>
        </w:rPr>
        <w:t>(a) responsável pelo plano de trabalho;</w:t>
      </w:r>
    </w:p>
    <w:p w14:paraId="5E561A1A" w14:textId="77777777" w:rsidR="009631DC" w:rsidRPr="00745740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Em caso de inexistencia de estudante com deficiência para receber monitoria, de acordo com a formação do(a) discente bolsista;</w:t>
      </w:r>
    </w:p>
    <w:p w14:paraId="283435EF" w14:textId="77777777" w:rsidR="009631DC" w:rsidRPr="00561BF1" w:rsidRDefault="009631DC" w:rsidP="009631DC">
      <w:pPr>
        <w:pStyle w:val="Textodocorpo21"/>
        <w:numPr>
          <w:ilvl w:val="0"/>
          <w:numId w:val="5"/>
        </w:numPr>
        <w:shd w:val="clear" w:color="auto" w:fill="auto"/>
        <w:tabs>
          <w:tab w:val="left" w:pos="787"/>
        </w:tabs>
        <w:spacing w:before="100" w:beforeAutospacing="1" w:after="100" w:afterAutospacing="1" w:line="240" w:lineRule="auto"/>
        <w:ind w:left="780" w:hanging="580"/>
        <w:rPr>
          <w:rFonts w:ascii="Times New Roman" w:hAnsi="Times New Roman" w:cs="Times New Roman"/>
        </w:rPr>
      </w:pPr>
      <w:r w:rsidRPr="00561BF1">
        <w:rPr>
          <w:rFonts w:ascii="Times New Roman" w:hAnsi="Times New Roman" w:cs="Times New Roman"/>
        </w:rPr>
        <w:t xml:space="preserve">Apresentar Coeficiente de Rendimento por Semestre Letivo (CRSL) </w:t>
      </w:r>
      <w:r w:rsidRPr="00561BF1">
        <w:rPr>
          <w:rFonts w:ascii="Times New Roman" w:hAnsi="Times New Roman" w:cs="Times New Roman"/>
          <w:lang w:val="pt-BR"/>
        </w:rPr>
        <w:t>Semestral</w:t>
      </w:r>
      <w:r w:rsidRPr="00561BF1">
        <w:rPr>
          <w:rFonts w:ascii="Times New Roman" w:hAnsi="Times New Roman" w:cs="Times New Roman"/>
        </w:rPr>
        <w:t xml:space="preserve"> abaixo de 5,0 (REGULAR), no último período letivo avaliado;</w:t>
      </w:r>
    </w:p>
    <w:p w14:paraId="7605C72C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Parágrafo Ú</w:t>
      </w:r>
      <w:r w:rsidRPr="00745740">
        <w:rPr>
          <w:rFonts w:ascii="Times New Roman" w:hAnsi="Times New Roman" w:cs="Times New Roman"/>
          <w:b/>
          <w:bCs/>
        </w:rPr>
        <w:t>nico.</w:t>
      </w:r>
      <w:r w:rsidRPr="00745740">
        <w:rPr>
          <w:rFonts w:ascii="Times New Roman" w:hAnsi="Times New Roman" w:cs="Times New Roman"/>
        </w:rPr>
        <w:t xml:space="preserve"> No caso de o (a) bolsista ProBAc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afastar-se </w:t>
      </w:r>
      <w:r w:rsidRPr="00745740">
        <w:rPr>
          <w:rFonts w:ascii="Times New Roman" w:hAnsi="Times New Roman" w:cs="Times New Roman"/>
        </w:rPr>
        <w:t xml:space="preserve">para tratamento de saúde (por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mais </w:t>
      </w:r>
      <w:r w:rsidRPr="00745740">
        <w:rPr>
          <w:rFonts w:ascii="Times New Roman" w:hAnsi="Times New Roman" w:cs="Times New Roman"/>
        </w:rPr>
        <w:t xml:space="preserve">de 15 dias) a coordenação de Acessibilidade ou do projeto analisará acerca da permanência do(a) bolsista no programa. </w:t>
      </w:r>
    </w:p>
    <w:p w14:paraId="56B6C969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CLÁUSULA X - DO FORO</w:t>
      </w:r>
      <w:bookmarkEnd w:id="9"/>
    </w:p>
    <w:p w14:paraId="3D59A6AC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Art. 9º. Fica eleito o Foro da Justiça Federal, seção Judiciária do Estado do Pará, Município de Belém, para dirimir quaisquer litígios oriundos deste </w:t>
      </w:r>
      <w:r w:rsidRPr="003312BC">
        <w:rPr>
          <w:rFonts w:ascii="Times New Roman" w:hAnsi="Times New Roman" w:cs="Times New Roman"/>
          <w:b/>
          <w:bCs/>
        </w:rPr>
        <w:t>T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>ermo de Compromisso</w:t>
      </w:r>
      <w:r w:rsidRPr="00745740">
        <w:rPr>
          <w:rFonts w:ascii="Times New Roman" w:hAnsi="Times New Roman" w:cs="Times New Roman"/>
        </w:rPr>
        <w:t xml:space="preserve">, excluindo qualquer outro por 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mais </w:t>
      </w:r>
      <w:r w:rsidRPr="00745740">
        <w:rPr>
          <w:rFonts w:ascii="Times New Roman" w:hAnsi="Times New Roman" w:cs="Times New Roman"/>
        </w:rPr>
        <w:t>privilegiado que seja.</w:t>
      </w:r>
    </w:p>
    <w:p w14:paraId="335BF30C" w14:textId="77777777" w:rsidR="009631DC" w:rsidRPr="00745740" w:rsidRDefault="009631DC" w:rsidP="009631DC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en-US" w:bidi="en-US"/>
        </w:rPr>
        <w:t xml:space="preserve">Art.10. </w:t>
      </w:r>
      <w:r w:rsidRPr="00745740">
        <w:rPr>
          <w:rFonts w:ascii="Times New Roman" w:hAnsi="Times New Roman" w:cs="Times New Roman"/>
        </w:rPr>
        <w:t xml:space="preserve">E por estarem de acordo, firmam os interessados o presente </w:t>
      </w:r>
      <w:r w:rsidRPr="00745740">
        <w:rPr>
          <w:rStyle w:val="Textodocorpo2Negrito"/>
          <w:rFonts w:ascii="Times New Roman" w:hAnsi="Times New Roman" w:cs="Times New Roman"/>
          <w:color w:val="auto"/>
        </w:rPr>
        <w:t>Termo</w:t>
      </w:r>
      <w:r w:rsidRPr="00745740">
        <w:rPr>
          <w:rFonts w:ascii="Times New Roman" w:hAnsi="Times New Roman" w:cs="Times New Roman"/>
        </w:rPr>
        <w:t>, em uma via, sendo uma cópia anexada juntamente com os outros documentos no SIGAEST, e a outra, para ficar na unidade/subunidade ou coordenação do programa/projeto de igual forma e teor.</w:t>
      </w:r>
    </w:p>
    <w:p w14:paraId="6987CFAD" w14:textId="07526233" w:rsidR="009631DC" w:rsidRPr="00745740" w:rsidRDefault="009631DC" w:rsidP="009631DC">
      <w:pPr>
        <w:pStyle w:val="Textodocorpo42"/>
        <w:shd w:val="clear" w:color="auto" w:fill="auto"/>
        <w:tabs>
          <w:tab w:val="left" w:leader="underscore" w:pos="5235"/>
        </w:tabs>
        <w:spacing w:before="100" w:beforeAutospacing="1" w:after="100" w:afterAutospacing="1" w:line="240" w:lineRule="auto"/>
        <w:ind w:left="2960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PT" w:eastAsia="pt-PT" w:bidi="pt-PT"/>
        </w:rPr>
        <w:t xml:space="preserve">______________, </w:t>
      </w:r>
      <w:r w:rsidRPr="00745740">
        <w:rPr>
          <w:rFonts w:ascii="Times New Roman" w:hAnsi="Times New Roman" w:cs="Times New Roman"/>
          <w:lang w:eastAsia="pt-PT" w:bidi="pt-PT"/>
        </w:rPr>
        <w:t>______</w:t>
      </w:r>
      <w:r w:rsidRPr="00745740">
        <w:rPr>
          <w:rFonts w:ascii="Times New Roman" w:hAnsi="Times New Roman" w:cs="Times New Roman"/>
          <w:lang w:val="pt-PT" w:eastAsia="pt-PT" w:bidi="pt-PT"/>
        </w:rPr>
        <w:t>/</w:t>
      </w:r>
      <w:r w:rsidRPr="00745740">
        <w:rPr>
          <w:rFonts w:ascii="Times New Roman" w:hAnsi="Times New Roman" w:cs="Times New Roman"/>
          <w:lang w:eastAsia="pt-PT" w:bidi="pt-PT"/>
        </w:rPr>
        <w:t>_______</w:t>
      </w:r>
      <w:r w:rsidRPr="00745740">
        <w:rPr>
          <w:rFonts w:ascii="Times New Roman" w:hAnsi="Times New Roman" w:cs="Times New Roman"/>
          <w:lang w:val="pt-PT" w:eastAsia="pt-PT" w:bidi="pt-PT"/>
        </w:rPr>
        <w:t>/</w:t>
      </w:r>
      <w:r w:rsidR="00470C69">
        <w:rPr>
          <w:rFonts w:ascii="Times New Roman" w:hAnsi="Times New Roman" w:cs="Times New Roman"/>
          <w:lang w:val="pt-PT" w:eastAsia="pt-PT" w:bidi="pt-PT"/>
        </w:rPr>
        <w:t>_______</w:t>
      </w:r>
    </w:p>
    <w:p w14:paraId="1A370228" w14:textId="77777777" w:rsidR="009631DC" w:rsidRPr="00745740" w:rsidRDefault="009631DC" w:rsidP="009631DC">
      <w:pPr>
        <w:pStyle w:val="Textodocorpo50"/>
        <w:shd w:val="clear" w:color="auto" w:fill="auto"/>
        <w:kinsoku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_______________________________</w:t>
      </w:r>
    </w:p>
    <w:p w14:paraId="4B5A77FF" w14:textId="77777777" w:rsidR="009631DC" w:rsidRPr="00745740" w:rsidRDefault="009631DC" w:rsidP="009631DC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Bolsista</w:t>
      </w:r>
    </w:p>
    <w:p w14:paraId="68BA45B4" w14:textId="77777777" w:rsidR="009631DC" w:rsidRPr="00745740" w:rsidRDefault="009631DC" w:rsidP="009631DC">
      <w:pPr>
        <w:pStyle w:val="Textodocorpo42"/>
        <w:shd w:val="clear" w:color="auto" w:fill="auto"/>
        <w:adjustRightInd w:val="0"/>
        <w:snapToGrid w:val="0"/>
        <w:spacing w:before="0"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Style w:val="Textodocorpo4"/>
          <w:rFonts w:ascii="Times New Roman" w:hAnsi="Times New Roman" w:cs="Times New Roman"/>
        </w:rPr>
        <w:t>[Nome/assinatura do (a) bolsista]</w:t>
      </w:r>
    </w:p>
    <w:p w14:paraId="4D1102F3" w14:textId="77777777" w:rsidR="009631DC" w:rsidRPr="00745740" w:rsidRDefault="009631DC" w:rsidP="009631DC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_________________________________</w:t>
      </w:r>
    </w:p>
    <w:p w14:paraId="20AB0816" w14:textId="77777777" w:rsidR="009631DC" w:rsidRPr="00745740" w:rsidRDefault="009631DC" w:rsidP="009631DC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5Semnegrito"/>
          <w:rFonts w:ascii="Times New Roman" w:hAnsi="Times New Roman" w:cs="Times New Roman"/>
          <w:vertAlign w:val="superscript"/>
        </w:rPr>
      </w:pPr>
      <w:r w:rsidRPr="00745740">
        <w:rPr>
          <w:rFonts w:ascii="Times New Roman" w:hAnsi="Times New Roman" w:cs="Times New Roman"/>
        </w:rPr>
        <w:t xml:space="preserve">Coordenador (a) </w:t>
      </w:r>
      <w:proofErr w:type="spellStart"/>
      <w:r w:rsidRPr="00745740">
        <w:rPr>
          <w:rFonts w:ascii="Times New Roman" w:hAnsi="Times New Roman" w:cs="Times New Roman"/>
        </w:rPr>
        <w:t>NAcess</w:t>
      </w:r>
      <w:proofErr w:type="spellEnd"/>
      <w:r w:rsidRPr="00745740">
        <w:rPr>
          <w:rFonts w:ascii="Times New Roman" w:hAnsi="Times New Roman" w:cs="Times New Roman"/>
        </w:rPr>
        <w:t xml:space="preserve">/ professor Supervisor do Projeto/ Equipe técnica especializada da </w:t>
      </w:r>
      <w:proofErr w:type="spellStart"/>
      <w:r w:rsidRPr="00745740">
        <w:rPr>
          <w:rFonts w:ascii="Times New Roman" w:hAnsi="Times New Roman" w:cs="Times New Roman"/>
        </w:rPr>
        <w:t>CoAcess</w:t>
      </w:r>
      <w:proofErr w:type="spellEnd"/>
      <w:hyperlink w:anchor="bookmark0" w:tooltip="Current Document" w:history="1">
        <w:r w:rsidRPr="00745740">
          <w:rPr>
            <w:rStyle w:val="Textodocorpo5Semnegrito"/>
            <w:rFonts w:ascii="Times New Roman" w:hAnsi="Times New Roman" w:cs="Times New Roman"/>
            <w:vertAlign w:val="superscript"/>
          </w:rPr>
          <w:footnoteReference w:id="3"/>
        </w:r>
      </w:hyperlink>
    </w:p>
    <w:p w14:paraId="5C61E55E" w14:textId="77777777" w:rsidR="009631DC" w:rsidRPr="00745740" w:rsidRDefault="009631DC" w:rsidP="009631DC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4"/>
          <w:rFonts w:ascii="Times New Roman" w:hAnsi="Times New Roman" w:cs="Times New Roman"/>
          <w:b w:val="0"/>
          <w:bCs w:val="0"/>
        </w:rPr>
      </w:pPr>
      <w:r w:rsidRPr="00745740">
        <w:rPr>
          <w:rStyle w:val="Textodocorpo4"/>
          <w:rFonts w:ascii="Times New Roman" w:hAnsi="Times New Roman" w:cs="Times New Roman"/>
          <w:b w:val="0"/>
          <w:bCs w:val="0"/>
        </w:rPr>
        <w:t>[Nome/carimbo/assinatura]</w:t>
      </w:r>
    </w:p>
    <w:p w14:paraId="32A93BE3" w14:textId="77777777" w:rsidR="009631DC" w:rsidRPr="00745740" w:rsidRDefault="009631DC" w:rsidP="009631DC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Style w:val="Textodocorpo4"/>
          <w:rFonts w:ascii="Times New Roman" w:hAnsi="Times New Roman" w:cs="Times New Roman"/>
          <w:b w:val="0"/>
          <w:bCs w:val="0"/>
        </w:rPr>
      </w:pPr>
    </w:p>
    <w:p w14:paraId="28871EA4" w14:textId="77777777" w:rsidR="009631DC" w:rsidRPr="00745740" w:rsidRDefault="009631DC" w:rsidP="009631DC">
      <w:pPr>
        <w:pStyle w:val="Textodocorpo50"/>
        <w:shd w:val="clear" w:color="auto" w:fill="auto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9631DC" w:rsidRPr="00745740" w:rsidSect="001308AE">
      <w:headerReference w:type="default" r:id="rId8"/>
      <w:pgSz w:w="11900" w:h="16840"/>
      <w:pgMar w:top="1418" w:right="1672" w:bottom="1089" w:left="164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A080" w14:textId="77777777" w:rsidR="00795CC0" w:rsidRDefault="00795CC0" w:rsidP="009631DC">
      <w:pPr>
        <w:spacing w:after="0" w:line="240" w:lineRule="auto"/>
      </w:pPr>
      <w:r>
        <w:separator/>
      </w:r>
    </w:p>
  </w:endnote>
  <w:endnote w:type="continuationSeparator" w:id="0">
    <w:p w14:paraId="55C32A43" w14:textId="77777777" w:rsidR="00795CC0" w:rsidRDefault="00795CC0" w:rsidP="009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altName w:val="Arial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18BB" w14:textId="77777777" w:rsidR="00795CC0" w:rsidRDefault="00795CC0" w:rsidP="009631DC">
      <w:pPr>
        <w:spacing w:after="0" w:line="240" w:lineRule="auto"/>
      </w:pPr>
      <w:r>
        <w:separator/>
      </w:r>
    </w:p>
  </w:footnote>
  <w:footnote w:type="continuationSeparator" w:id="0">
    <w:p w14:paraId="699F7372" w14:textId="77777777" w:rsidR="00795CC0" w:rsidRDefault="00795CC0" w:rsidP="009631DC">
      <w:pPr>
        <w:spacing w:after="0" w:line="240" w:lineRule="auto"/>
      </w:pPr>
      <w:r>
        <w:continuationSeparator/>
      </w:r>
    </w:p>
  </w:footnote>
  <w:footnote w:id="1">
    <w:p w14:paraId="4419F80F" w14:textId="77777777" w:rsidR="009631DC" w:rsidRDefault="009631DC" w:rsidP="009631D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82C3E">
        <w:rPr>
          <w:rFonts w:ascii="Times New Roman" w:hAnsi="Times New Roman" w:cs="Times New Roman"/>
        </w:rPr>
        <w:t xml:space="preserve">O documento pode ser baixado no link: </w:t>
      </w:r>
      <w:hyperlink r:id="rId1" w:history="1">
        <w:r w:rsidRPr="00282C3E">
          <w:rPr>
            <w:rStyle w:val="Hyperlink"/>
            <w:rFonts w:ascii="Times New Roman" w:hAnsi="Times New Roman" w:cs="Times New Roman"/>
          </w:rPr>
          <w:t>https://saest.ufpa.br/portal/index.php/documentos</w:t>
        </w:r>
      </w:hyperlink>
    </w:p>
  </w:footnote>
  <w:footnote w:id="2">
    <w:p w14:paraId="334E36FC" w14:textId="77777777" w:rsidR="009631DC" w:rsidRPr="007F5BE1" w:rsidRDefault="009631DC" w:rsidP="009631DC">
      <w:pPr>
        <w:pStyle w:val="Textodenotaderodap"/>
        <w:rPr>
          <w:color w:val="auto"/>
        </w:rPr>
      </w:pPr>
      <w:r>
        <w:rPr>
          <w:rStyle w:val="Refdenotaderodap"/>
        </w:rPr>
        <w:footnoteRef/>
      </w:r>
      <w:r>
        <w:t xml:space="preserve"> </w:t>
      </w:r>
      <w:r w:rsidRPr="007F5BE1">
        <w:rPr>
          <w:color w:val="auto"/>
        </w:rPr>
        <w:t>O ramal a ser informado deverá ser do local onde o bolsista irá ser monitor.</w:t>
      </w:r>
    </w:p>
  </w:footnote>
  <w:footnote w:id="3">
    <w:p w14:paraId="5AA02BB9" w14:textId="77777777" w:rsidR="009631DC" w:rsidRDefault="009631DC" w:rsidP="009631DC">
      <w:pPr>
        <w:pStyle w:val="Notaderodap0"/>
        <w:shd w:val="clear" w:color="auto" w:fill="auto"/>
        <w:rPr>
          <w:sz w:val="16"/>
          <w:szCs w:val="16"/>
        </w:rPr>
      </w:pPr>
      <w:r>
        <w:rPr>
          <w:rStyle w:val="NotaderodapArial9pt"/>
          <w:sz w:val="16"/>
          <w:szCs w:val="16"/>
          <w:vertAlign w:val="superscript"/>
        </w:rPr>
        <w:footnoteRef/>
      </w:r>
      <w:r>
        <w:rPr>
          <w:sz w:val="16"/>
          <w:szCs w:val="16"/>
          <w:lang w:val="pt-BR" w:eastAsia="pt-BR" w:bidi="pt-BR"/>
        </w:rPr>
        <w:t xml:space="preserve"> </w:t>
      </w:r>
      <w:r>
        <w:rPr>
          <w:rFonts w:ascii="Arial" w:hAnsi="Arial" w:cs="Arial"/>
          <w:sz w:val="16"/>
          <w:szCs w:val="16"/>
          <w:lang w:val="pt-BR" w:eastAsia="pt-BR" w:bidi="pt-BR"/>
        </w:rPr>
        <w:t>Neste campo</w:t>
      </w:r>
      <w:r>
        <w:rPr>
          <w:rFonts w:ascii="Arial" w:hAnsi="Arial" w:cs="Arial"/>
          <w:sz w:val="16"/>
          <w:szCs w:val="16"/>
          <w:lang w:val="en-US" w:eastAsia="pt-BR" w:bidi="pt-BR"/>
        </w:rPr>
        <w:t xml:space="preserve">, </w:t>
      </w:r>
      <w:r>
        <w:rPr>
          <w:rFonts w:ascii="Arial" w:hAnsi="Arial" w:cs="Arial"/>
          <w:sz w:val="16"/>
          <w:szCs w:val="16"/>
          <w:lang w:val="pt-BR" w:eastAsia="pt-BR" w:bidi="pt-BR"/>
        </w:rPr>
        <w:t xml:space="preserve">devem assinar os coordenadores de acessibilidade dos </w:t>
      </w:r>
      <w:r>
        <w:rPr>
          <w:rFonts w:ascii="Arial" w:hAnsi="Arial" w:cs="Arial"/>
          <w:i/>
          <w:iCs/>
          <w:sz w:val="16"/>
          <w:szCs w:val="16"/>
          <w:lang w:val="pt-BR" w:eastAsia="pt-BR" w:bidi="pt-BR"/>
        </w:rPr>
        <w:t>campi,</w:t>
      </w:r>
      <w:r>
        <w:rPr>
          <w:rFonts w:ascii="Arial" w:hAnsi="Arial" w:cs="Arial"/>
          <w:sz w:val="16"/>
          <w:szCs w:val="16"/>
          <w:lang w:val="pt-BR" w:eastAsia="pt-BR" w:bidi="pt-BR"/>
        </w:rPr>
        <w:t xml:space="preserve"> coordenador do setor técnico especializado da </w:t>
      </w:r>
      <w:proofErr w:type="spellStart"/>
      <w:r>
        <w:rPr>
          <w:rFonts w:ascii="Arial" w:hAnsi="Arial" w:cs="Arial"/>
          <w:sz w:val="16"/>
          <w:szCs w:val="16"/>
          <w:lang w:val="pt-BR" w:eastAsia="pt-BR" w:bidi="pt-BR"/>
        </w:rPr>
        <w:t>CoAcess</w:t>
      </w:r>
      <w:proofErr w:type="spellEnd"/>
      <w:r>
        <w:rPr>
          <w:rFonts w:ascii="Arial" w:hAnsi="Arial" w:cs="Arial"/>
          <w:sz w:val="16"/>
          <w:szCs w:val="16"/>
          <w:lang w:val="pt-BR" w:eastAsia="pt-BR" w:bidi="pt-BR"/>
        </w:rPr>
        <w:t xml:space="preserve"> ou coordenador do projeto ou dirigentes das unidades/subunidades parceiras</w:t>
      </w:r>
      <w:r>
        <w:rPr>
          <w:sz w:val="16"/>
          <w:szCs w:val="16"/>
          <w:lang w:val="pt-BR" w:eastAsia="pt-BR" w:bidi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6F90" w14:textId="77777777" w:rsidR="007F5BE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2C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E923D4"/>
    <w:multiLevelType w:val="hybridMultilevel"/>
    <w:tmpl w:val="2DAC8282"/>
    <w:lvl w:ilvl="0" w:tplc="5BB83D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F27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BEC3EB3"/>
    <w:multiLevelType w:val="hybridMultilevel"/>
    <w:tmpl w:val="A4CEF99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6989270">
    <w:abstractNumId w:val="2"/>
  </w:num>
  <w:num w:numId="2" w16cid:durableId="1130709269">
    <w:abstractNumId w:val="4"/>
  </w:num>
  <w:num w:numId="3" w16cid:durableId="367683326">
    <w:abstractNumId w:val="1"/>
  </w:num>
  <w:num w:numId="4" w16cid:durableId="419448549">
    <w:abstractNumId w:val="0"/>
  </w:num>
  <w:num w:numId="5" w16cid:durableId="1037923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DC"/>
    <w:rsid w:val="001B6926"/>
    <w:rsid w:val="00430E41"/>
    <w:rsid w:val="00470C69"/>
    <w:rsid w:val="00534129"/>
    <w:rsid w:val="005B538E"/>
    <w:rsid w:val="006949AF"/>
    <w:rsid w:val="006C1A49"/>
    <w:rsid w:val="00710327"/>
    <w:rsid w:val="00795CC0"/>
    <w:rsid w:val="007E2124"/>
    <w:rsid w:val="009631DC"/>
    <w:rsid w:val="00C02CE6"/>
    <w:rsid w:val="00C97CF7"/>
    <w:rsid w:val="00DA27AA"/>
    <w:rsid w:val="00DA33E7"/>
    <w:rsid w:val="00E00B2D"/>
    <w:rsid w:val="00E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A18A"/>
  <w15:chartTrackingRefBased/>
  <w15:docId w15:val="{6B46782E-BC3A-474A-8735-F9967825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31DC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631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1DC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31DC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31DC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9631DC"/>
    <w:rPr>
      <w:vertAlign w:val="superscript"/>
    </w:rPr>
  </w:style>
  <w:style w:type="character" w:styleId="Hyperlink">
    <w:name w:val="Hyperlink"/>
    <w:basedOn w:val="Fontepargpadro"/>
    <w:rsid w:val="009631DC"/>
    <w:rPr>
      <w:color w:val="0066CC"/>
      <w:u w:val="single"/>
    </w:rPr>
  </w:style>
  <w:style w:type="table" w:styleId="Tabelacomgrade">
    <w:name w:val="Table Grid"/>
    <w:basedOn w:val="Tabelanormal"/>
    <w:uiPriority w:val="39"/>
    <w:rsid w:val="009631DC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derodap">
    <w:name w:val="Nota de rodapé_"/>
    <w:basedOn w:val="Fontepargpadro"/>
    <w:link w:val="Notaderodap0"/>
    <w:rsid w:val="009631DC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9631DC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9631D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9631DC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9631DC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9631DC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9631DC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9631DC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9631DC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9631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9631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9631DC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tulo1">
    <w:name w:val="Título #1_"/>
    <w:basedOn w:val="Fontepargpadro"/>
    <w:link w:val="Ttulo10"/>
    <w:rsid w:val="009631DC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9631DC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9631DC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9631DC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9631DC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9631DC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9631DC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9631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9631DC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9631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9631DC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9631D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9631DC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9631DC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9631D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9631DC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9631DC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9631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963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4</cp:revision>
  <dcterms:created xsi:type="dcterms:W3CDTF">2021-08-13T18:14:00Z</dcterms:created>
  <dcterms:modified xsi:type="dcterms:W3CDTF">2023-03-13T16:51:00Z</dcterms:modified>
</cp:coreProperties>
</file>